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43FE" w14:textId="0B60260B" w:rsidR="00BE358F" w:rsidRPr="00DC6E8E" w:rsidRDefault="00BE358F" w:rsidP="00E8542D">
      <w:pPr>
        <w:spacing w:after="0" w:line="240" w:lineRule="auto"/>
        <w:ind w:left="-142" w:hanging="425"/>
        <w:jc w:val="center"/>
        <w:rPr>
          <w:rFonts w:ascii="Arial" w:hAnsi="Arial" w:cs="Arial"/>
          <w:b/>
          <w:bCs/>
          <w:sz w:val="32"/>
          <w:szCs w:val="32"/>
        </w:rPr>
      </w:pPr>
      <w:r w:rsidRPr="00DC6E8E">
        <w:rPr>
          <w:rFonts w:ascii="Arial" w:hAnsi="Arial" w:cs="Arial"/>
          <w:b/>
          <w:bCs/>
          <w:sz w:val="32"/>
          <w:szCs w:val="32"/>
        </w:rPr>
        <w:t>FLUORIDE</w:t>
      </w:r>
    </w:p>
    <w:p w14:paraId="7AA6EA39" w14:textId="40E6986C" w:rsidR="00BE358F" w:rsidRPr="00DC6E8E" w:rsidRDefault="00BE358F" w:rsidP="00E8542D">
      <w:pPr>
        <w:spacing w:after="0" w:line="240" w:lineRule="auto"/>
        <w:ind w:left="-142" w:hanging="425"/>
        <w:jc w:val="center"/>
        <w:rPr>
          <w:rFonts w:ascii="Arial" w:hAnsi="Arial" w:cs="Arial"/>
          <w:b/>
          <w:bCs/>
          <w:sz w:val="32"/>
          <w:szCs w:val="32"/>
        </w:rPr>
      </w:pPr>
      <w:r w:rsidRPr="00DC6E8E">
        <w:rPr>
          <w:rFonts w:ascii="Arial" w:hAnsi="Arial" w:cs="Arial"/>
          <w:b/>
          <w:bCs/>
          <w:sz w:val="32"/>
          <w:szCs w:val="32"/>
        </w:rPr>
        <w:t>DID YOU KNOW?</w:t>
      </w:r>
    </w:p>
    <w:p w14:paraId="3FEA5403" w14:textId="77777777" w:rsidR="00BE358F" w:rsidRPr="00482917" w:rsidRDefault="00BE358F" w:rsidP="00961BC5">
      <w:pPr>
        <w:pStyle w:val="ListParagraph"/>
        <w:spacing w:after="0" w:line="240" w:lineRule="auto"/>
        <w:ind w:left="-142" w:hanging="425"/>
        <w:jc w:val="both"/>
        <w:rPr>
          <w:rFonts w:ascii="Arial" w:hAnsi="Arial" w:cs="Arial"/>
          <w:lang w:val="en-AU"/>
        </w:rPr>
      </w:pPr>
    </w:p>
    <w:p w14:paraId="31990B33" w14:textId="77777777" w:rsid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1.</w:t>
      </w:r>
      <w:hyperlink r:id="rId5" w:history="1">
        <w:r w:rsidRPr="005C1557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 Fluoridation chemicals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are a waste product scrubbed from the chimneys of the phosphate fertiliser industry because they are too toxic to go into the air. It is a toxic waste that is hazardous and expensive to handle and dispose of. This chemical is called hydrofluorosilicic acid (H2SiF6).</w:t>
      </w:r>
    </w:p>
    <w:p w14:paraId="7F766F1D" w14:textId="77777777" w:rsidR="005C1557" w:rsidRP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</w:p>
    <w:p w14:paraId="23DB1FF6" w14:textId="78910C3F" w:rsid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2. There is no fluoridation in the whole of continental Europe. Only 10% of the UK is fluoridated.</w:t>
      </w:r>
    </w:p>
    <w:p w14:paraId="77C4DF3E" w14:textId="77777777" w:rsidR="00AD1EF1" w:rsidRPr="005C1557" w:rsidRDefault="00AD1EF1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</w:p>
    <w:p w14:paraId="1B9B3E16" w14:textId="77777777" w:rsid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3. Fluoride is a known neurotoxin as shown by the </w:t>
      </w:r>
      <w:hyperlink r:id="rId6" w:history="1">
        <w:r w:rsidRPr="005C1557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latest research from the US Government’s National Toxicology Program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, the Gold Standard of Toxic substance reviewers.</w:t>
      </w:r>
    </w:p>
    <w:p w14:paraId="47262274" w14:textId="77777777" w:rsidR="005C1557" w:rsidRP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</w:p>
    <w:p w14:paraId="2DA99BF3" w14:textId="77777777" w:rsid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4. </w:t>
      </w:r>
      <w:hyperlink r:id="rId7" w:history="1">
        <w:r w:rsidRPr="005C155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Recent studies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show 0.3 ppm of fluoride in the water is enough to affect brain development. 0.7ppm – 1.0 ppm is used in NZ. There are now </w:t>
      </w:r>
      <w:hyperlink r:id="rId8" w:history="1">
        <w:r w:rsidRPr="005C155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10 US Government funded studies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that show fluoride damages the brains of children exposed to fluoride at exposure levels caused by fluoridation.</w:t>
      </w:r>
    </w:p>
    <w:p w14:paraId="5353D75B" w14:textId="77777777" w:rsidR="005C1557" w:rsidRP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</w:p>
    <w:p w14:paraId="5ED07777" w14:textId="77777777" w:rsid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5. Babies bottle-fed fluoridated water get 200 times more fluoride than breast-fed babies as breast </w:t>
      </w:r>
      <w:hyperlink r:id="rId9" w:history="1">
        <w:r w:rsidRPr="005C1557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milk screens out virtually all fluoride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. </w:t>
      </w:r>
    </w:p>
    <w:p w14:paraId="5D2DF9CD" w14:textId="77777777" w:rsidR="005C1557" w:rsidRP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</w:p>
    <w:p w14:paraId="7E84074A" w14:textId="77777777" w:rsid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6. </w:t>
      </w:r>
      <w:hyperlink r:id="rId10" w:history="1">
        <w:r w:rsidRPr="005C1557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Fluoride accumulates in our bones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and soft tissue and can cause skeletal fluorosis.  The first stage of skeletal fluorosis is identical to arthritis.</w:t>
      </w:r>
    </w:p>
    <w:p w14:paraId="1F0715BF" w14:textId="77777777" w:rsidR="005C1557" w:rsidRP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</w:p>
    <w:p w14:paraId="2A1893C7" w14:textId="77777777" w:rsid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7. Fluoride affects the thyroid. A </w:t>
      </w:r>
      <w:hyperlink r:id="rId11" w:history="1">
        <w:r w:rsidRPr="005C1557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major study from the University of Kent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found 60% more people in fluoridated areas had underactive thyroid compared to non-fluoridated areas.</w:t>
      </w:r>
    </w:p>
    <w:p w14:paraId="548BC274" w14:textId="77777777" w:rsidR="005C1557" w:rsidRP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</w:p>
    <w:p w14:paraId="0BE9F05E" w14:textId="77777777" w:rsid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8. In 2018 the </w:t>
      </w:r>
      <w:hyperlink r:id="rId12" w:history="1">
        <w:r w:rsidRPr="005C1557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NZ Supreme Court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ruled fluoridation was a compulsory medical treatment that violates Section 11 of the Bill of Rights – our right to refuse to undergo medical treatment.</w:t>
      </w:r>
    </w:p>
    <w:p w14:paraId="43A544A9" w14:textId="77777777" w:rsidR="005C1557" w:rsidRP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</w:p>
    <w:p w14:paraId="28B70D08" w14:textId="77777777" w:rsidR="005C1557" w:rsidRPr="005C1557" w:rsidRDefault="005C1557" w:rsidP="00330AA0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9. Recent major studies (</w:t>
      </w:r>
      <w:hyperlink r:id="rId13" w:history="1">
        <w:r w:rsidRPr="005C1557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LOTUS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and </w:t>
      </w:r>
      <w:hyperlink r:id="rId14" w:history="1">
        <w:r w:rsidRPr="005C1557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CATFISH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) funded by the UK government has found fluoridation has very little benefit to teeth and is not cost effective. School toothbrushing schemes i</w:t>
      </w:r>
      <w:hyperlink r:id="rId15" w:history="1">
        <w:r w:rsidRPr="005C1557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n Scotland</w:t>
        </w:r>
      </w:hyperlink>
      <w:r w:rsidRPr="005C155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and other places have been hugely successful. </w:t>
      </w:r>
    </w:p>
    <w:p w14:paraId="14C623F1" w14:textId="77777777" w:rsidR="007E4F40" w:rsidRPr="00482917" w:rsidRDefault="007E4F40" w:rsidP="00961BC5">
      <w:pPr>
        <w:pStyle w:val="ListParagraph"/>
        <w:spacing w:after="0" w:line="240" w:lineRule="auto"/>
        <w:ind w:left="-142" w:hanging="425"/>
        <w:jc w:val="both"/>
        <w:rPr>
          <w:rFonts w:ascii="Arial" w:hAnsi="Arial" w:cs="Arial"/>
          <w:sz w:val="28"/>
          <w:szCs w:val="28"/>
          <w:lang w:val="en-AU"/>
        </w:rPr>
      </w:pPr>
    </w:p>
    <w:p w14:paraId="219A5EB2" w14:textId="3A2F8A30" w:rsidR="00DF03AB" w:rsidRPr="00482917" w:rsidRDefault="00DF03AB" w:rsidP="00961BC5">
      <w:pPr>
        <w:pStyle w:val="ListParagraph"/>
        <w:spacing w:after="0" w:line="240" w:lineRule="auto"/>
        <w:ind w:left="-142" w:hanging="425"/>
        <w:jc w:val="both"/>
        <w:rPr>
          <w:rFonts w:ascii="Arial" w:hAnsi="Arial" w:cs="Arial"/>
          <w:sz w:val="28"/>
          <w:szCs w:val="28"/>
          <w:lang w:val="en-AU"/>
        </w:rPr>
      </w:pPr>
    </w:p>
    <w:p w14:paraId="26E3C93D" w14:textId="00E7BF1E" w:rsidR="00DF03AB" w:rsidRPr="00482917" w:rsidRDefault="00DF03AB" w:rsidP="00961BC5">
      <w:pPr>
        <w:spacing w:after="0" w:line="240" w:lineRule="auto"/>
        <w:ind w:left="-142" w:hanging="425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82917">
        <w:rPr>
          <w:rFonts w:ascii="Arial" w:hAnsi="Arial" w:cs="Arial"/>
          <w:sz w:val="28"/>
          <w:szCs w:val="28"/>
          <w:shd w:val="clear" w:color="auto" w:fill="FFFFFF"/>
        </w:rPr>
        <w:t>A</w:t>
      </w:r>
      <w:r w:rsidR="00832E97">
        <w:rPr>
          <w:rFonts w:ascii="Arial" w:hAnsi="Arial" w:cs="Arial"/>
          <w:sz w:val="28"/>
          <w:szCs w:val="28"/>
          <w:shd w:val="clear" w:color="auto" w:fill="FFFFFF"/>
        </w:rPr>
        <w:t xml:space="preserve">bove </w:t>
      </w:r>
      <w:r w:rsidRPr="00482917">
        <w:rPr>
          <w:rFonts w:ascii="Arial" w:hAnsi="Arial" w:cs="Arial"/>
          <w:sz w:val="28"/>
          <w:szCs w:val="28"/>
          <w:shd w:val="clear" w:color="auto" w:fill="FFFFFF"/>
        </w:rPr>
        <w:t xml:space="preserve">statements are backed up by internationally recognised </w:t>
      </w:r>
      <w:r w:rsidR="00BE358F" w:rsidRPr="00482917">
        <w:rPr>
          <w:rFonts w:ascii="Arial" w:hAnsi="Arial" w:cs="Arial"/>
          <w:sz w:val="28"/>
          <w:szCs w:val="28"/>
          <w:shd w:val="clear" w:color="auto" w:fill="FFFFFF"/>
        </w:rPr>
        <w:t>studies</w:t>
      </w:r>
    </w:p>
    <w:p w14:paraId="225F6714" w14:textId="0A80D460" w:rsidR="00BE358F" w:rsidRPr="00482917" w:rsidRDefault="00DF03AB" w:rsidP="00961BC5">
      <w:pPr>
        <w:spacing w:after="0" w:line="240" w:lineRule="auto"/>
        <w:ind w:left="-142" w:hanging="425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82917">
        <w:rPr>
          <w:rFonts w:ascii="Arial" w:hAnsi="Arial" w:cs="Arial"/>
          <w:sz w:val="28"/>
          <w:szCs w:val="28"/>
          <w:shd w:val="clear" w:color="auto" w:fill="FFFFFF"/>
        </w:rPr>
        <w:t>– you can find the evidence</w:t>
      </w:r>
      <w:r w:rsidR="00BE358F" w:rsidRPr="0048291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482917">
        <w:rPr>
          <w:rFonts w:ascii="Arial" w:hAnsi="Arial" w:cs="Arial"/>
          <w:sz w:val="28"/>
          <w:szCs w:val="28"/>
          <w:shd w:val="clear" w:color="auto" w:fill="FFFFFF"/>
        </w:rPr>
        <w:t>references</w:t>
      </w:r>
      <w:r w:rsidR="00BE358F" w:rsidRPr="00482917">
        <w:rPr>
          <w:rFonts w:ascii="Arial" w:hAnsi="Arial" w:cs="Arial"/>
          <w:sz w:val="28"/>
          <w:szCs w:val="28"/>
          <w:shd w:val="clear" w:color="auto" w:fill="FFFFFF"/>
        </w:rPr>
        <w:t>, and more information</w:t>
      </w:r>
      <w:r w:rsidRPr="00482917">
        <w:rPr>
          <w:rFonts w:ascii="Arial" w:hAnsi="Arial" w:cs="Arial"/>
          <w:sz w:val="28"/>
          <w:szCs w:val="28"/>
          <w:shd w:val="clear" w:color="auto" w:fill="FFFFFF"/>
        </w:rPr>
        <w:t xml:space="preserve"> here</w:t>
      </w:r>
      <w:r w:rsidR="00E8542D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3AE1A58E" w14:textId="77777777" w:rsidR="007602D9" w:rsidRPr="00482917" w:rsidRDefault="007602D9" w:rsidP="00961BC5">
      <w:pPr>
        <w:spacing w:after="0" w:line="240" w:lineRule="auto"/>
        <w:ind w:left="-142" w:hanging="425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60366922" w14:textId="2C2DE854" w:rsidR="00F750EF" w:rsidRDefault="00000000" w:rsidP="00961BC5">
      <w:pPr>
        <w:spacing w:after="0" w:line="240" w:lineRule="auto"/>
        <w:ind w:left="-142" w:hanging="425"/>
        <w:jc w:val="center"/>
        <w:rPr>
          <w:rStyle w:val="Hyperlink"/>
          <w:rFonts w:ascii="Arial" w:hAnsi="Arial" w:cs="Arial"/>
          <w:sz w:val="28"/>
          <w:szCs w:val="28"/>
          <w:shd w:val="clear" w:color="auto" w:fill="FFFFFF"/>
        </w:rPr>
      </w:pPr>
      <w:hyperlink r:id="rId16" w:history="1">
        <w:r w:rsidR="00BE358F" w:rsidRPr="00482917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fluoridefree.org.nz</w:t>
        </w:r>
      </w:hyperlink>
      <w:r w:rsidR="00A269E2">
        <w:rPr>
          <w:rStyle w:val="Hyperlink"/>
          <w:rFonts w:ascii="Arial" w:hAnsi="Arial" w:cs="Arial"/>
          <w:sz w:val="28"/>
          <w:szCs w:val="28"/>
          <w:shd w:val="clear" w:color="auto" w:fill="FFFFFF"/>
        </w:rPr>
        <w:t>/flyers</w:t>
      </w:r>
    </w:p>
    <w:p w14:paraId="6588FAE7" w14:textId="77777777" w:rsidR="00080B2E" w:rsidRDefault="00080B2E" w:rsidP="00564AB3">
      <w:pPr>
        <w:spacing w:after="0" w:line="240" w:lineRule="auto"/>
        <w:ind w:left="-142" w:hanging="425"/>
        <w:rPr>
          <w:rStyle w:val="Hyperlink"/>
          <w:rFonts w:ascii="Arial" w:hAnsi="Arial" w:cs="Arial"/>
          <w:sz w:val="28"/>
          <w:szCs w:val="28"/>
          <w:shd w:val="clear" w:color="auto" w:fill="FFFFFF"/>
        </w:rPr>
      </w:pPr>
    </w:p>
    <w:sectPr w:rsidR="00080B2E" w:rsidSect="00330AA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E4225"/>
    <w:multiLevelType w:val="hybridMultilevel"/>
    <w:tmpl w:val="99E45ED6"/>
    <w:lvl w:ilvl="0" w:tplc="EBB06C0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166E3"/>
    <w:multiLevelType w:val="hybridMultilevel"/>
    <w:tmpl w:val="19901C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3B4E"/>
    <w:multiLevelType w:val="hybridMultilevel"/>
    <w:tmpl w:val="BCE2CF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6A00"/>
    <w:multiLevelType w:val="hybridMultilevel"/>
    <w:tmpl w:val="C2FA618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8C776D"/>
    <w:multiLevelType w:val="multilevel"/>
    <w:tmpl w:val="652EF5C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6C37351"/>
    <w:multiLevelType w:val="multilevel"/>
    <w:tmpl w:val="88AC9F5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C20AC1"/>
    <w:multiLevelType w:val="multilevel"/>
    <w:tmpl w:val="652EF5C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6832E1C"/>
    <w:multiLevelType w:val="hybridMultilevel"/>
    <w:tmpl w:val="3E92D784"/>
    <w:lvl w:ilvl="0" w:tplc="1409000F">
      <w:start w:val="1"/>
      <w:numFmt w:val="decimal"/>
      <w:lvlText w:val="%1."/>
      <w:lvlJc w:val="left"/>
      <w:pPr>
        <w:ind w:left="7155" w:hanging="360"/>
      </w:pPr>
    </w:lvl>
    <w:lvl w:ilvl="1" w:tplc="14090019">
      <w:start w:val="1"/>
      <w:numFmt w:val="lowerLetter"/>
      <w:lvlText w:val="%2."/>
      <w:lvlJc w:val="left"/>
      <w:pPr>
        <w:ind w:left="7875" w:hanging="360"/>
      </w:pPr>
    </w:lvl>
    <w:lvl w:ilvl="2" w:tplc="1409001B" w:tentative="1">
      <w:start w:val="1"/>
      <w:numFmt w:val="lowerRoman"/>
      <w:lvlText w:val="%3."/>
      <w:lvlJc w:val="right"/>
      <w:pPr>
        <w:ind w:left="8595" w:hanging="180"/>
      </w:pPr>
    </w:lvl>
    <w:lvl w:ilvl="3" w:tplc="1409000F" w:tentative="1">
      <w:start w:val="1"/>
      <w:numFmt w:val="decimal"/>
      <w:lvlText w:val="%4."/>
      <w:lvlJc w:val="left"/>
      <w:pPr>
        <w:ind w:left="9315" w:hanging="360"/>
      </w:pPr>
    </w:lvl>
    <w:lvl w:ilvl="4" w:tplc="14090019" w:tentative="1">
      <w:start w:val="1"/>
      <w:numFmt w:val="lowerLetter"/>
      <w:lvlText w:val="%5."/>
      <w:lvlJc w:val="left"/>
      <w:pPr>
        <w:ind w:left="10035" w:hanging="360"/>
      </w:pPr>
    </w:lvl>
    <w:lvl w:ilvl="5" w:tplc="1409001B" w:tentative="1">
      <w:start w:val="1"/>
      <w:numFmt w:val="lowerRoman"/>
      <w:lvlText w:val="%6."/>
      <w:lvlJc w:val="right"/>
      <w:pPr>
        <w:ind w:left="10755" w:hanging="180"/>
      </w:pPr>
    </w:lvl>
    <w:lvl w:ilvl="6" w:tplc="1409000F" w:tentative="1">
      <w:start w:val="1"/>
      <w:numFmt w:val="decimal"/>
      <w:lvlText w:val="%7."/>
      <w:lvlJc w:val="left"/>
      <w:pPr>
        <w:ind w:left="11475" w:hanging="360"/>
      </w:pPr>
    </w:lvl>
    <w:lvl w:ilvl="7" w:tplc="14090019" w:tentative="1">
      <w:start w:val="1"/>
      <w:numFmt w:val="lowerLetter"/>
      <w:lvlText w:val="%8."/>
      <w:lvlJc w:val="left"/>
      <w:pPr>
        <w:ind w:left="12195" w:hanging="360"/>
      </w:pPr>
    </w:lvl>
    <w:lvl w:ilvl="8" w:tplc="1409001B" w:tentative="1">
      <w:start w:val="1"/>
      <w:numFmt w:val="lowerRoman"/>
      <w:lvlText w:val="%9."/>
      <w:lvlJc w:val="right"/>
      <w:pPr>
        <w:ind w:left="12915" w:hanging="180"/>
      </w:pPr>
    </w:lvl>
  </w:abstractNum>
  <w:abstractNum w:abstractNumId="8" w15:restartNumberingAfterBreak="0">
    <w:nsid w:val="5A0650D6"/>
    <w:multiLevelType w:val="hybridMultilevel"/>
    <w:tmpl w:val="9F04E7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F3AE4"/>
    <w:multiLevelType w:val="hybridMultilevel"/>
    <w:tmpl w:val="D0527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82AA7"/>
    <w:multiLevelType w:val="hybridMultilevel"/>
    <w:tmpl w:val="E28CC4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90B92"/>
    <w:multiLevelType w:val="multilevel"/>
    <w:tmpl w:val="4684AD0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42091925">
    <w:abstractNumId w:val="9"/>
  </w:num>
  <w:num w:numId="2" w16cid:durableId="1009716780">
    <w:abstractNumId w:val="10"/>
  </w:num>
  <w:num w:numId="3" w16cid:durableId="1684239733">
    <w:abstractNumId w:val="8"/>
  </w:num>
  <w:num w:numId="4" w16cid:durableId="1192959518">
    <w:abstractNumId w:val="1"/>
  </w:num>
  <w:num w:numId="5" w16cid:durableId="1280917196">
    <w:abstractNumId w:val="2"/>
  </w:num>
  <w:num w:numId="6" w16cid:durableId="1681614851">
    <w:abstractNumId w:val="0"/>
  </w:num>
  <w:num w:numId="7" w16cid:durableId="1827621450">
    <w:abstractNumId w:val="3"/>
  </w:num>
  <w:num w:numId="8" w16cid:durableId="387265016">
    <w:abstractNumId w:val="11"/>
  </w:num>
  <w:num w:numId="9" w16cid:durableId="1116752191">
    <w:abstractNumId w:val="5"/>
  </w:num>
  <w:num w:numId="10" w16cid:durableId="235823062">
    <w:abstractNumId w:val="7"/>
  </w:num>
  <w:num w:numId="11" w16cid:durableId="998538255">
    <w:abstractNumId w:val="6"/>
  </w:num>
  <w:num w:numId="12" w16cid:durableId="1046175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FC"/>
    <w:rsid w:val="00053AD9"/>
    <w:rsid w:val="00080B2E"/>
    <w:rsid w:val="000A3EBB"/>
    <w:rsid w:val="000D0DD1"/>
    <w:rsid w:val="000E187A"/>
    <w:rsid w:val="00123B4E"/>
    <w:rsid w:val="00150B38"/>
    <w:rsid w:val="00214545"/>
    <w:rsid w:val="00215424"/>
    <w:rsid w:val="00250C60"/>
    <w:rsid w:val="0025518D"/>
    <w:rsid w:val="002F5C88"/>
    <w:rsid w:val="0031123D"/>
    <w:rsid w:val="00330AA0"/>
    <w:rsid w:val="00344F33"/>
    <w:rsid w:val="00347FC2"/>
    <w:rsid w:val="003679FC"/>
    <w:rsid w:val="003C0EDB"/>
    <w:rsid w:val="003C26BA"/>
    <w:rsid w:val="003F18D0"/>
    <w:rsid w:val="00405108"/>
    <w:rsid w:val="00424860"/>
    <w:rsid w:val="00464F40"/>
    <w:rsid w:val="004720A2"/>
    <w:rsid w:val="00482917"/>
    <w:rsid w:val="00485EAE"/>
    <w:rsid w:val="004D7803"/>
    <w:rsid w:val="004E0BD6"/>
    <w:rsid w:val="0051756B"/>
    <w:rsid w:val="00561883"/>
    <w:rsid w:val="00562E9C"/>
    <w:rsid w:val="00564AB3"/>
    <w:rsid w:val="00575D2D"/>
    <w:rsid w:val="00587250"/>
    <w:rsid w:val="005969B4"/>
    <w:rsid w:val="005A58C6"/>
    <w:rsid w:val="005C1557"/>
    <w:rsid w:val="005C2809"/>
    <w:rsid w:val="006877AD"/>
    <w:rsid w:val="0070794D"/>
    <w:rsid w:val="007602D9"/>
    <w:rsid w:val="00771852"/>
    <w:rsid w:val="007A2DBD"/>
    <w:rsid w:val="007B1A36"/>
    <w:rsid w:val="007B3684"/>
    <w:rsid w:val="007C6AEE"/>
    <w:rsid w:val="007E4F40"/>
    <w:rsid w:val="00832E97"/>
    <w:rsid w:val="00834808"/>
    <w:rsid w:val="008D7193"/>
    <w:rsid w:val="00961BC5"/>
    <w:rsid w:val="00964147"/>
    <w:rsid w:val="0097228D"/>
    <w:rsid w:val="0099096E"/>
    <w:rsid w:val="009F7DCB"/>
    <w:rsid w:val="00A15565"/>
    <w:rsid w:val="00A24F15"/>
    <w:rsid w:val="00A25110"/>
    <w:rsid w:val="00A269E2"/>
    <w:rsid w:val="00A674F7"/>
    <w:rsid w:val="00AA3A61"/>
    <w:rsid w:val="00AC133B"/>
    <w:rsid w:val="00AC6E57"/>
    <w:rsid w:val="00AD1EF1"/>
    <w:rsid w:val="00B079DE"/>
    <w:rsid w:val="00B96655"/>
    <w:rsid w:val="00BA400B"/>
    <w:rsid w:val="00BE358F"/>
    <w:rsid w:val="00C07083"/>
    <w:rsid w:val="00C13675"/>
    <w:rsid w:val="00C419D1"/>
    <w:rsid w:val="00C87091"/>
    <w:rsid w:val="00D47AD9"/>
    <w:rsid w:val="00D54B00"/>
    <w:rsid w:val="00D75E6F"/>
    <w:rsid w:val="00D76942"/>
    <w:rsid w:val="00D8305F"/>
    <w:rsid w:val="00D903EB"/>
    <w:rsid w:val="00DC6E8E"/>
    <w:rsid w:val="00DF03AB"/>
    <w:rsid w:val="00E57CE9"/>
    <w:rsid w:val="00E81464"/>
    <w:rsid w:val="00E8542D"/>
    <w:rsid w:val="00E930A8"/>
    <w:rsid w:val="00EC1B90"/>
    <w:rsid w:val="00F22BBA"/>
    <w:rsid w:val="00F24761"/>
    <w:rsid w:val="00F52D93"/>
    <w:rsid w:val="00F750EF"/>
    <w:rsid w:val="00FA5FCC"/>
    <w:rsid w:val="00FE618F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72A9"/>
  <w15:chartTrackingRefBased/>
  <w15:docId w15:val="{8D2C5C9A-A49E-4915-BCDF-7DF2FD8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3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77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7A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22BBA"/>
    <w:rPr>
      <w:b/>
      <w:bCs/>
    </w:rPr>
  </w:style>
  <w:style w:type="paragraph" w:styleId="NormalWeb">
    <w:name w:val="Normal (Web)"/>
    <w:basedOn w:val="Normal"/>
    <w:uiPriority w:val="99"/>
    <w:unhideWhenUsed/>
    <w:rsid w:val="0057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nihfluoridestudies" TargetMode="External"/><Relationship Id="rId13" Type="http://schemas.openxmlformats.org/officeDocument/2006/relationships/hyperlink" Target="https://onlinelibrary.wiley.com/doi/10.1111/cdoe.129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4101876/" TargetMode="External"/><Relationship Id="rId12" Type="http://schemas.openxmlformats.org/officeDocument/2006/relationships/hyperlink" Target="https://fluoridefree.org.nz/wp-content/uploads/2023/03/Fluoridation-Supreme-Court-Decisio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luoridefree.org.n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tp.niehs.nih.gov/sites/default/files/ntp/about_ntp/bsc/2023/fluoride/documents_provided_bsc_wg_031523.pdf" TargetMode="External"/><Relationship Id="rId11" Type="http://schemas.openxmlformats.org/officeDocument/2006/relationships/hyperlink" Target="https://jech.bmj.com/content/69/7/619.abstract?sid=387994a1-4d28-493a-bef6-8fdf845ecbb0" TargetMode="External"/><Relationship Id="rId5" Type="http://schemas.openxmlformats.org/officeDocument/2006/relationships/hyperlink" Target="https://fluoridefree.org.nz/fluoridation-chemicals-are-unnatural/" TargetMode="External"/><Relationship Id="rId15" Type="http://schemas.openxmlformats.org/officeDocument/2006/relationships/hyperlink" Target="https://www.childsmile.nhs.scot/" TargetMode="External"/><Relationship Id="rId10" Type="http://schemas.openxmlformats.org/officeDocument/2006/relationships/hyperlink" Target="https://www.medindia.net/health/conditions/skeletal-fluorosi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19212493/" TargetMode="External"/><Relationship Id="rId14" Type="http://schemas.openxmlformats.org/officeDocument/2006/relationships/hyperlink" Target="https://fluoridefree.org.nz/catf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Champtaloup</dc:creator>
  <cp:keywords/>
  <dc:description/>
  <cp:lastModifiedBy>Mary Byrne</cp:lastModifiedBy>
  <cp:revision>8</cp:revision>
  <cp:lastPrinted>2024-03-21T00:14:00Z</cp:lastPrinted>
  <dcterms:created xsi:type="dcterms:W3CDTF">2024-05-08T07:24:00Z</dcterms:created>
  <dcterms:modified xsi:type="dcterms:W3CDTF">2024-06-16T07:52:00Z</dcterms:modified>
</cp:coreProperties>
</file>